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2B" w:rsidRDefault="0096732B" w:rsidP="0009055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090552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90552">
        <w:rPr>
          <w:rFonts w:ascii="Times New Roman" w:hAnsi="Times New Roman" w:cs="Times New Roman"/>
          <w:sz w:val="28"/>
          <w:szCs w:val="28"/>
        </w:rPr>
        <w:t>совершение правонарушений и преступлений  экстремистской направленности</w:t>
      </w:r>
    </w:p>
    <w:p w:rsidR="0096732B" w:rsidRDefault="0096732B" w:rsidP="009673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32B" w:rsidRDefault="0096732B" w:rsidP="009673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основ конституционного строя.</w:t>
      </w:r>
    </w:p>
    <w:p w:rsidR="0096732B" w:rsidRDefault="0096732B" w:rsidP="009673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Экстремизм - это приверженность к крайним взглядам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действиям,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включая использование крайних методов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(насилия, </w:t>
      </w:r>
      <w:r>
        <w:rPr>
          <w:rFonts w:ascii="Times New Roman" w:hAnsi="Times New Roman" w:cs="Times New Roman"/>
          <w:spacing w:val="-1"/>
          <w:sz w:val="28"/>
          <w:szCs w:val="28"/>
        </w:rPr>
        <w:t>террора) для достижения постав</w:t>
      </w:r>
      <w:r>
        <w:rPr>
          <w:rFonts w:ascii="Times New Roman" w:hAnsi="Times New Roman" w:cs="Times New Roman"/>
          <w:sz w:val="28"/>
          <w:szCs w:val="28"/>
        </w:rPr>
        <w:t xml:space="preserve">ленных целей. Экстремистские действия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совершаемые по экономическим,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политическим, религиозным, националистическим, экологическим, духовным и прочим </w:t>
      </w:r>
      <w:r>
        <w:rPr>
          <w:rFonts w:ascii="Times New Roman" w:hAnsi="Times New Roman" w:cs="Times New Roman"/>
          <w:sz w:val="28"/>
          <w:szCs w:val="28"/>
        </w:rPr>
        <w:t>мотивам.</w:t>
      </w:r>
    </w:p>
    <w:p w:rsidR="0096732B" w:rsidRDefault="0096732B" w:rsidP="009673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Конституция Российской Федерации, гарантируя свободу мысли и слова, запрещает пропаганду или агитацию, возбуждающие социальную, расовую, национальную или религиозную ненависть и вражду, пропаганду социального, расового, национального, религиозного или языкового превосходства (статья 29).</w:t>
      </w:r>
      <w:proofErr w:type="gramEnd"/>
    </w:p>
    <w:p w:rsidR="0096732B" w:rsidRDefault="0096732B" w:rsidP="009673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15 Закона о противодействии экстремизму 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порядке.</w:t>
      </w:r>
    </w:p>
    <w:p w:rsidR="0096732B" w:rsidRDefault="0096732B" w:rsidP="009673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ст. 20.3 КоАП РФ предусмотрена административная ответственность за пропаганду либо публичное демонстрирование нацистской атрибутики или символики. </w:t>
      </w:r>
    </w:p>
    <w:p w:rsidR="0096732B" w:rsidRDefault="0096732B" w:rsidP="0096732B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накануне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Центра по противодействию экстремизма ГУ МВД России по Кемеровской области выявили пользователя одной из социальных сетей, который разместил на своей странице материалы, демонстрирование которых запрещено законодательством. Правонарушителем оказался 18-летний студент одного из техникумов города Кемерово. Полицейские составили в отношении него административный протокол по ст. 20.3 КоАП РФ. Собранные материалы были направлены в Кировский районный суд города Кемерово, который в качестве наказания назначил нарушителю 10 суток административного ареста.</w:t>
      </w:r>
    </w:p>
    <w:p w:rsidR="0096732B" w:rsidRDefault="0096732B" w:rsidP="009673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20.29 КоАП РФ предусмотрена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распространения.</w:t>
      </w:r>
    </w:p>
    <w:p w:rsidR="0096732B" w:rsidRDefault="0096732B" w:rsidP="009673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Уголовном кодексе РФ указаны следующие составы преступлений экстремистской направленности:</w:t>
      </w:r>
    </w:p>
    <w:p w:rsidR="0096732B" w:rsidRDefault="0096732B" w:rsidP="00967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публичные призывы (т.е. обращения к другим лицам в любой форме) к осуществлению экстремистской деятельности (ст. 280 УК РФ);</w:t>
      </w:r>
    </w:p>
    <w:p w:rsidR="0096732B" w:rsidRDefault="0096732B" w:rsidP="00967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публичные призывы к осуществлению действий, направленных на нарушение территориальной целостности Российской Федерации (ст. 280.1 УК РФ);</w:t>
      </w:r>
    </w:p>
    <w:p w:rsidR="0096732B" w:rsidRDefault="0096732B" w:rsidP="00967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Интернет, совершенные лицом после его привлечения к административной ответственности за аналогичное деяние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одного года (ч.1 ст. 282 УК РФ);</w:t>
      </w:r>
    </w:p>
    <w:p w:rsidR="0096732B" w:rsidRDefault="0096732B" w:rsidP="009673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 числу преступлений экстремистской направленности относится организация экстремистского сообщества (ст. 282.1), организация деятельности экстремистской организации (ст. 282.2), финансирование экстремистской деятельности (ст</w:t>
      </w:r>
      <w:r w:rsidR="00F758E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282.3УК РФ).</w:t>
      </w:r>
    </w:p>
    <w:p w:rsidR="0096732B" w:rsidRDefault="0096732B" w:rsidP="009673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указанных преступлений в качестве максимального наказания предусмотрено лишение свободы сроком до десяти лет.</w:t>
      </w:r>
    </w:p>
    <w:p w:rsidR="0096732B" w:rsidRDefault="0096732B" w:rsidP="0096732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Стоит отметить, что с начала года по результатам работы сотрудников ЦПЭ ГУ МВД России по Кемеровской области к административной ответственности за правонарушения экстремистской направленности привлечено 25 человек. Большинство таких фактов совершается в сети Интернет лицами в возрасте от 18 до 25 лет. Кроме того, полицейские пресекли деятельность 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экстремистскими материалами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контентом.</w:t>
      </w:r>
    </w:p>
    <w:p w:rsidR="0096732B" w:rsidRDefault="0096732B" w:rsidP="00967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стали свидетелем размещения экстремистских или других запрещенных законом материалов, сообщите об этом в полицию.</w:t>
      </w:r>
    </w:p>
    <w:p w:rsidR="0096732B" w:rsidRDefault="0096732B" w:rsidP="009673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732B" w:rsidRDefault="0096732B" w:rsidP="009673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7354E" w:rsidRDefault="0017354E"/>
    <w:sectPr w:rsidR="0017354E" w:rsidSect="0017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2B"/>
    <w:rsid w:val="00090552"/>
    <w:rsid w:val="0017354E"/>
    <w:rsid w:val="0096732B"/>
    <w:rsid w:val="00F7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3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3464</Characters>
  <Application>Microsoft Office Word</Application>
  <DocSecurity>0</DocSecurity>
  <Lines>28</Lines>
  <Paragraphs>8</Paragraphs>
  <ScaleCrop>false</ScaleCrop>
  <Company>Microsoft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2020-05-26T12:12:00Z</dcterms:created>
  <dcterms:modified xsi:type="dcterms:W3CDTF">2020-05-27T02:44:00Z</dcterms:modified>
</cp:coreProperties>
</file>